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ascii="微软雅黑" w:hAnsi="微软雅黑" w:eastAsia="微软雅黑" w:cs="微软雅黑"/>
          <w:b/>
          <w:bCs/>
          <w:i w:val="0"/>
          <w:iCs w:val="0"/>
          <w:caps w:val="0"/>
          <w:color w:val="333333"/>
          <w:spacing w:val="0"/>
          <w:sz w:val="54"/>
          <w:szCs w:val="54"/>
        </w:rPr>
      </w:pPr>
      <w:bookmarkStart w:id="0" w:name="_GoBack"/>
      <w:r>
        <w:rPr>
          <w:rFonts w:hint="eastAsia" w:ascii="微软雅黑" w:hAnsi="微软雅黑" w:eastAsia="微软雅黑" w:cs="微软雅黑"/>
          <w:b/>
          <w:bCs/>
          <w:i w:val="0"/>
          <w:iCs w:val="0"/>
          <w:caps w:val="0"/>
          <w:color w:val="333333"/>
          <w:spacing w:val="0"/>
          <w:sz w:val="54"/>
          <w:szCs w:val="54"/>
          <w:bdr w:val="none" w:color="auto" w:sz="0" w:space="0"/>
          <w:shd w:val="clear" w:fill="FFFFFF"/>
        </w:rPr>
        <w:t>为新征程推进全面从严治党提供坚强纪律保障——《中国共产党纪律处分条例》解读之一</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近日，中共中央印发了新修订的《中国共产党纪律处分条例》（以下简称《条例》）。这是党的十八大以来，我们党第3次修订《条例》。作为规范党组织和党员行为的基础性法规，《条例》对确保全党在政治立场、政治方向、政治原则、政治道路上同以习近平同志为核心的党中央保持高度一致，具有十分重要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落实党的二十大关于坚持加强党的全面领导和党中央集中统一领导的各项部署要求，促进全党更加深刻领悟“两个确立”的决定性意义、更加坚决做到“两个维护”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“两个确立”是党战胜一切艰难险阻、应对一切不确定性的最大确定性、最大底气、最大保证，“两个维护”是党的最高政治原则和根本政治规矩，必须以严明纪律作保障。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修订的《条例》坚决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修订的《条例》共158条，与2018年《条例》相比，新增16条，修改76条。“坚决维护习近平总书记党中央的核心、全党的核心地位，坚决维护以习近平同志为核心的党中央权威和集中统一领导”的要求贯穿始终，体现在新修订《条例》内容的方方面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比如，落实党的二十大报告关于“三个务必”的要求，在第2条指导思想中写入“弘扬伟大建党精神”，在第3条总体要求中增写“坚守初心使命”“切实践行正确的权力观、政绩观、事业观”等内容，引导党员、干部增强纪律自觉。落实党的二十大报告关于“加快构建新发展格局，着力推动高质量发展”的要求，充实党员领导干部政绩观错位，违背新发展理念、背离高质量发展要求的处分规定，将搞劳民伤财的“形象工程”“政绩工程”行为由违反群众纪律调整到违反政治纪律，等等。这些都充分体现出《条例》修订的重要特征之一，就是把坚决维护以习近平同志为核心的党中央权威和集中统一领导作为出发点和落脚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将习近平总书记有关重要论述转化为纪律要求，用贯穿党的创新理论的立场观点方法引领纪律建设工作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十九大以来，习近平总书记围绕解决大党独有难题、健全全面从严治党体系、全面加强党的纪律建设提出一系列新思想新观点新论断，强调把严的基调、严的措施、严的氛围长期坚持下去，把纪律建设摆在更加突出位置，坚持党性党风党纪一起抓，在增强纪律自觉性上下更大功夫。这是我们党对新时代新征程全面从严治党规律的深刻把握，是习近平新时代中国特色社会主义思想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新修订的《条例》将习近平总书记关于全面加强党的纪律建设重要论述转化为纪律要求，用贯穿党的创新理论的立场观点方法引领纪律建设工作，有利于为新征程上一刻不停推进全面从严治党提供坚强纪律保障。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比如，新修订的《条例》巩固主题教育成果，落实习近平总书记关于推进党的自我革命、全面加强党的纪律建设重要论述的要求，在第2条指导思想中增写“坚持自我革命”“推动解决大党独有难题、健全全面从严治党体系”“为以中国式现代化全面推进强国建设、民族复兴伟业提供坚强纪律保障”等内容。在第4条工作原则中增写“把严的基调、严的措施、严的氛围长期坚持下去”。再比如，落实习近平总书记反复强调的“坚持勤俭节约、反对铺张浪费”重要要求，引导广大党员崇尚简朴生活，增写对铺张浪费造成不良影响行为的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坚持尊崇和维护党章，从党章总源头出发，将党章要求具体化为纪律规定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本次对《条例》作出修订，首要原则就是坚持尊崇和维护党章，将党章的规定要求细化具体化，用党章这把尺子衡量干部、丈量工作，维护党章的权威性和严肃性。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比如，落实党章关于“充分发挥人才作为第一资源的作用”要求，聚焦保障人才评价机制落实，增加对在授予学术称号中弄虚作假、违规谋利行为的处分规定；落实党章规定，增写“反对特权思想和特权现象”的内容；立足始终保持党同人民群众的血肉联系，完善对慢作为、假作为等损害群众利益行为的处分规定；增写对在党组织纪律审查中，依法依规负有作证义务的党员拒绝作证或者故意提供虚假情况的处分规定，推动党员强化组织意识，不忘自己应尽的义务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党的各项纪律中，政治纪律是最重要、最根本、最关键的纪律。新修订的《条例》在政治纪律部分充实对党不忠诚不老实、破坏党的团结统一的处分规定，增加搞政治攀附、结交政治骗子等行为的处分规定，对违反政治纪律行为的处分规定更加充实、表述更加清晰、界定更加精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剑指突出问题，扎紧制度篱笆，修订《条例》就是要把坚决维护以习近平同志为核心的党中央权威和集中统一领导作为根本的政治纪律和政治规矩，推动各级党组织和党员、干部始终在政治立场、政治方向、政治原则、政治道路上同以习近平同志为核心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广大党员要把学习贯彻新修订的《条例》作为重要政治任务，更加深刻领悟“两个确立”的决定性意义，更加自觉增强“四个意识”、坚定“四个自信”、做到“两个维护”，为在新时代新征程上赢得更加伟大的胜利作出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TI0ZTVmNGZlZGY5ZjUyOWI3ZmE5NjY1ZTljMDIifQ=="/>
  </w:docVars>
  <w:rsids>
    <w:rsidRoot w:val="45E30345"/>
    <w:rsid w:val="45E3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2024-05-29T02:14:00Z</dcterms:created>
  <dc:creator>雄心万丈</dc:creator>
  <cp:lastModifiedBy>雄心万丈</cp:lastModifiedBy>
  <dcterms:modified xsi:type="dcterms:W3CDTF">2024-05-29T02:14:51Z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0819B4D2A2E442F08EF745DFD05E8205_11</vt:lpwstr>
  </property>
</Properties>
</file>